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22" w:rsidRPr="00195CB2" w:rsidRDefault="00DA2322" w:rsidP="00DA23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95CB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РОССИЙСКАЯ ФЕДЕРАЦИЯ</w:t>
      </w:r>
    </w:p>
    <w:p w:rsidR="00DA2322" w:rsidRPr="00195CB2" w:rsidRDefault="00DA2322" w:rsidP="00DA2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95CB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БЕЛГОРОДСКАЯ ОБЛАСТЬ</w:t>
      </w:r>
    </w:p>
    <w:p w:rsidR="00DA2322" w:rsidRPr="00195CB2" w:rsidRDefault="00DA2322" w:rsidP="00DA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A2322" w:rsidRPr="00195CB2" w:rsidRDefault="00DA2322" w:rsidP="00DA2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23875" cy="657225"/>
            <wp:effectExtent l="0" t="0" r="9525" b="9525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322" w:rsidRPr="00195CB2" w:rsidRDefault="00DA2322" w:rsidP="00DA2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DA2322" w:rsidRPr="00195CB2" w:rsidRDefault="00DA2322" w:rsidP="00DA23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195CB2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ОБЩЕСТВЕННАЯ ПАЛАТА</w:t>
      </w:r>
    </w:p>
    <w:p w:rsidR="00DA2322" w:rsidRPr="00195CB2" w:rsidRDefault="00DA2322" w:rsidP="00DA2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195CB2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СТАРООСКОЛЬСКОГО ГОРОДСКОГО ОКРУГА</w:t>
      </w:r>
    </w:p>
    <w:p w:rsidR="00DA2322" w:rsidRDefault="00DA2322" w:rsidP="00DA232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СОЗЫВА</w:t>
      </w:r>
    </w:p>
    <w:p w:rsidR="00DA2322" w:rsidRPr="00195CB2" w:rsidRDefault="00DA2322" w:rsidP="00DA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2322" w:rsidRDefault="00DA2322" w:rsidP="00DA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CB2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21</w:t>
      </w:r>
      <w:r w:rsidRPr="00195CB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июня </w:t>
      </w:r>
      <w:r w:rsidRPr="006F45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2016</w:t>
      </w:r>
      <w:r w:rsidRPr="00195CB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195CB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</w:t>
      </w:r>
      <w:r w:rsidRPr="00F979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№  55                                                             </w:t>
      </w:r>
    </w:p>
    <w:p w:rsidR="00DA2322" w:rsidRDefault="00DA2322" w:rsidP="00DA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2322" w:rsidRPr="000E5543" w:rsidRDefault="00DA2322" w:rsidP="00DA2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E5543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DA2322" w:rsidRDefault="00DA2322" w:rsidP="00DA232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A2322" w:rsidRDefault="00DA2322" w:rsidP="00DA23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 досрочном  прекращении</w:t>
      </w:r>
    </w:p>
    <w:p w:rsidR="00DA2322" w:rsidRDefault="00DA2322" w:rsidP="00DA23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полномочий  члена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Общественной</w:t>
      </w:r>
      <w:proofErr w:type="gramEnd"/>
    </w:p>
    <w:p w:rsidR="00DA2322" w:rsidRDefault="00DA2322" w:rsidP="00DA23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палаты Старооскольского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</w:t>
      </w:r>
      <w:proofErr w:type="gramEnd"/>
    </w:p>
    <w:p w:rsidR="00DA2322" w:rsidRDefault="00DA2322" w:rsidP="00DA23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округа  второго   созыва</w:t>
      </w:r>
    </w:p>
    <w:p w:rsidR="00DA2322" w:rsidRDefault="00DA2322" w:rsidP="00DA23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2322" w:rsidRPr="00B5635C" w:rsidRDefault="00DA2322" w:rsidP="00B17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 соответствии с пунктом 1 части 10 статьи 40  Федерального закона от  06 октября 2003 года № 131-ФЗ « Об общественных принципах организации местного самоуправления  в  Российской  Федерации».  Регламентом </w:t>
      </w:r>
      <w:r w:rsidRPr="000E5543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0E5543">
        <w:rPr>
          <w:rFonts w:ascii="Times New Roman" w:hAnsi="Times New Roman" w:cs="Times New Roman"/>
          <w:sz w:val="28"/>
          <w:szCs w:val="28"/>
        </w:rPr>
        <w:t>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E5543">
        <w:rPr>
          <w:rFonts w:ascii="Times New Roman" w:hAnsi="Times New Roman" w:cs="Times New Roman"/>
          <w:sz w:val="28"/>
          <w:szCs w:val="28"/>
        </w:rPr>
        <w:t xml:space="preserve"> Старооскольского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543">
        <w:rPr>
          <w:rFonts w:ascii="Times New Roman" w:hAnsi="Times New Roman" w:cs="Times New Roman"/>
          <w:sz w:val="28"/>
          <w:szCs w:val="28"/>
        </w:rPr>
        <w:t xml:space="preserve">округа  </w:t>
      </w:r>
    </w:p>
    <w:p w:rsidR="00DA2322" w:rsidRDefault="00DA2322" w:rsidP="00B17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322" w:rsidRDefault="00DA2322" w:rsidP="00DA2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DA2322" w:rsidRDefault="00DA2322" w:rsidP="00DA2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322" w:rsidRDefault="00DA2322" w:rsidP="00B17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  Прекратить  досрочно  полномочия  члена  Общественной  палаты Старооскольского городского округа второго  созыва Манукяна  Азиса  Сидраковича в связи с его  смертью.</w:t>
      </w:r>
    </w:p>
    <w:p w:rsidR="00DA2322" w:rsidRDefault="00DA2322" w:rsidP="00B17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322" w:rsidRPr="00B5635C" w:rsidRDefault="00DA2322" w:rsidP="00B17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  Внести в решение  </w:t>
      </w:r>
      <w:r w:rsidRPr="000E5543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 xml:space="preserve">ой  </w:t>
      </w:r>
      <w:r w:rsidRPr="000E5543">
        <w:rPr>
          <w:rFonts w:ascii="Times New Roman" w:hAnsi="Times New Roman" w:cs="Times New Roman"/>
          <w:sz w:val="28"/>
          <w:szCs w:val="28"/>
        </w:rPr>
        <w:t>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E5543">
        <w:rPr>
          <w:rFonts w:ascii="Times New Roman" w:hAnsi="Times New Roman" w:cs="Times New Roman"/>
          <w:sz w:val="28"/>
          <w:szCs w:val="28"/>
        </w:rPr>
        <w:t xml:space="preserve"> Старооскольского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543">
        <w:rPr>
          <w:rFonts w:ascii="Times New Roman" w:hAnsi="Times New Roman" w:cs="Times New Roman"/>
          <w:sz w:val="28"/>
          <w:szCs w:val="28"/>
        </w:rPr>
        <w:t xml:space="preserve">округа  </w:t>
      </w:r>
      <w:r>
        <w:rPr>
          <w:rFonts w:ascii="Times New Roman" w:hAnsi="Times New Roman" w:cs="Times New Roman"/>
          <w:sz w:val="28"/>
          <w:szCs w:val="28"/>
        </w:rPr>
        <w:t xml:space="preserve">« Об  образовании  постоянных комиссий Общественной  палаты </w:t>
      </w:r>
      <w:r w:rsidRPr="000E5543">
        <w:rPr>
          <w:rFonts w:ascii="Times New Roman" w:hAnsi="Times New Roman" w:cs="Times New Roman"/>
          <w:sz w:val="28"/>
          <w:szCs w:val="28"/>
        </w:rPr>
        <w:t>Старооскольского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543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» исключив из  состава постоянной комиссии по   соблюдению  законности, регламенту,  протоколу и работе  общественной  приемной  Манукяна  Азиса  Сидраковича.</w:t>
      </w:r>
    </w:p>
    <w:p w:rsidR="00DA2322" w:rsidRDefault="00DA2322" w:rsidP="00B17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322" w:rsidRPr="000E5543" w:rsidRDefault="00DA2322" w:rsidP="00B17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Настоящее решение вступит в силу со  дня его  подписания.</w:t>
      </w:r>
    </w:p>
    <w:p w:rsidR="00DA2322" w:rsidRDefault="00DA2322" w:rsidP="00B1731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A2322" w:rsidRDefault="00DA2322" w:rsidP="00DA23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A2322" w:rsidRPr="00C66072" w:rsidRDefault="00DA2322" w:rsidP="00DA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C66072">
        <w:rPr>
          <w:rFonts w:ascii="Times New Roman" w:hAnsi="Times New Roman" w:cs="Times New Roman"/>
          <w:sz w:val="28"/>
          <w:szCs w:val="28"/>
        </w:rPr>
        <w:t xml:space="preserve"> Общественной палаты </w:t>
      </w:r>
    </w:p>
    <w:p w:rsidR="00DA2322" w:rsidRPr="005A063C" w:rsidRDefault="00DA2322" w:rsidP="00DA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072">
        <w:rPr>
          <w:rFonts w:ascii="Times New Roman" w:hAnsi="Times New Roman" w:cs="Times New Roman"/>
          <w:sz w:val="28"/>
          <w:szCs w:val="28"/>
        </w:rPr>
        <w:t>Старооскольского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В.М. Рассолов </w:t>
      </w:r>
      <w:bookmarkStart w:id="0" w:name="_GoBack"/>
      <w:bookmarkEnd w:id="0"/>
    </w:p>
    <w:p w:rsidR="001F0423" w:rsidRDefault="001F0423"/>
    <w:sectPr w:rsidR="001F0423" w:rsidSect="00CC4E85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A2322"/>
    <w:rsid w:val="001F0423"/>
    <w:rsid w:val="005B130A"/>
    <w:rsid w:val="00B1731D"/>
    <w:rsid w:val="00DA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ОПСГО II созыва</dc:creator>
  <cp:keywords/>
  <dc:description/>
  <cp:lastModifiedBy>ОПСГО II созыва</cp:lastModifiedBy>
  <cp:revision>4</cp:revision>
  <dcterms:created xsi:type="dcterms:W3CDTF">2016-11-15T07:25:00Z</dcterms:created>
  <dcterms:modified xsi:type="dcterms:W3CDTF">2016-11-15T07:40:00Z</dcterms:modified>
</cp:coreProperties>
</file>